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Reyða Gøta - Sjálvbjargni</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Ansni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Hugleiðing</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Úlvar/títlingar eru í einum aldri, har tey eru von við, at onnur seta karmar, ráða, ansa eftir teimum, fortelja hvat tey skulu í og so framvegis. Samstundis skulu tey - eins og øll onnur, læra at ansa sær, kenna egin mørk og duga at siga frá. Við sjálvbjargni skulu úlvarnir/títlingarnir gerast varug við hesi viðurskifti, og at tey mugu duga at ‘lurta’ eftir sær sjálvum og bera seg skilaliga at samsvarandi hesum.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Gøtan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Úlvurin/títlingurin skal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Útdýping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Kenna til egin mørk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Øll hava mørk. Tað er ymiskt, hvørji tey eru, men tað er gott at vera varug við, at øll hava mørk og at tey eru ymisk.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Brúka sínar sansir í einari renning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Vanliga siga vit at tað eru 5 sansir, hoyrn, sjón, kensla, luktur og smakkur. Harafturat kann minnið eisini bólkast sum ein sansur - í øllum førum í skótahøpi.</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Í skótahøpi verður virksemi, har arbeitt verður við sansunum, rópt kimsleikur/spæl. Navnið kemur av ‘Kim’ bókunum hjá Rudyard Kipling.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Duga at klæða seg í eftir veðrinum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vera væl ella hóskandi ílætin er umráðandi fyri bæði heilsu og vælveru. Vátar føtur á longum gongutúri, køld oyru - tá ein húgva kundi gjørt allan munin, osv.</w:t>
              <w:br w:type="textWrapping"/>
              <w:t xml:space="preserve">Onki dømi er til hetta virksemi, nýtið hugflogið! Eitt gott prát eigur at vera tikið um hetta, tí tað kemur alt ov ofta fyri, at úlvar/títlingar ikki eru ílætin eftir umstøðunum.</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Hugskot til fundir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Kenna til egin mørk:</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Í spæli og dømum ber til at læra um mørk. Hvussu er t.d. at drekka bláa mjólk (litaða)?</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Dømi um mørk/sansir: Ein eskja, krukka ella ílat við onkrum ‘ólekrum’ í (sum tey ikki síggja, hvat er) verður sett fram. Fyri ikki at avsløra, at tað onki hevur uppá seg, kann hetta vera í øðrum rúmi. Úlvurin/títlingurin skal nú gera av, um tey tora, vilja, osv. Ein partur av ‘spælinum’ er eisini, at tey hava loyvi at siga ‘nei’, ‘eg tori ikki’, eg vil ikki, osv. (kenna egin mørk)</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Brúka sínar sansir í einari renning:</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Skjal liggur við kimspølum undir Stuðlandi tilfar, ið bæði kunnu nýtast til egin mørk virksemi og til sansirnar.</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Leinki til kimsspøl: </w:t>
      </w:r>
      <w:hyperlink r:id="rId6">
        <w:r w:rsidDel="00000000" w:rsidR="00000000" w:rsidRPr="00000000">
          <w:rPr>
            <w:rFonts w:ascii="Times New Roman" w:cs="Times New Roman" w:eastAsia="Times New Roman" w:hAnsi="Times New Roman"/>
            <w:color w:val="1155cc"/>
            <w:u w:val="single"/>
            <w:rtl w:val="0"/>
          </w:rPr>
          <w:t xml:space="preserve">http://www.idespejd.dk/kimslege</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Duga at klæða seg í eftir veðrinum:</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eru eingi hugskot - øll eru vælkomin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despejd.dk/kims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